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CA4" w:rsidRPr="00807CA4" w:rsidRDefault="00807CA4" w:rsidP="00807CA4">
      <w:pPr>
        <w:spacing w:after="240"/>
        <w:rPr>
          <w:rFonts w:ascii="Georgia" w:eastAsia="Times New Roman" w:hAnsi="Georgia" w:cs="Times New Roman"/>
          <w:sz w:val="22"/>
          <w:szCs w:val="22"/>
        </w:rPr>
      </w:pPr>
      <w:bookmarkStart w:id="0" w:name="_GoBack"/>
      <w:bookmarkEnd w:id="0"/>
      <w:r w:rsidRPr="00807CA4">
        <w:rPr>
          <w:rFonts w:ascii="Georgia" w:eastAsia="Times New Roman" w:hAnsi="Georgia" w:cs="Times New Roman"/>
          <w:sz w:val="22"/>
          <w:szCs w:val="22"/>
        </w:rPr>
        <w:t>If there was any celebrity in the mid-Twentieth Century who didn</w:t>
      </w:r>
      <w:r w:rsidR="002974B7">
        <w:rPr>
          <w:rFonts w:ascii="Georgia" w:eastAsia="Times New Roman" w:hAnsi="Georgia" w:cs="Times New Roman"/>
          <w:sz w:val="22"/>
          <w:szCs w:val="22"/>
        </w:rPr>
        <w:t>’</w:t>
      </w:r>
      <w:r w:rsidRPr="00807CA4">
        <w:rPr>
          <w:rFonts w:ascii="Georgia" w:eastAsia="Times New Roman" w:hAnsi="Georgia" w:cs="Times New Roman"/>
          <w:sz w:val="22"/>
          <w:szCs w:val="22"/>
        </w:rPr>
        <w:t>t need to make even more money, it was Bing Crosby. Virtually everything he tried his hand at…</w:t>
      </w:r>
      <w:r w:rsidR="008A62CF" w:rsidRPr="005443D4">
        <w:rPr>
          <w:rFonts w:ascii="Georgia" w:eastAsia="Times New Roman" w:hAnsi="Georgia" w:cs="Times New Roman"/>
          <w:sz w:val="22"/>
          <w:szCs w:val="22"/>
        </w:rPr>
        <w:t xml:space="preserve"> </w:t>
      </w:r>
      <w:r w:rsidRPr="00807CA4">
        <w:rPr>
          <w:rFonts w:ascii="Georgia" w:eastAsia="Times New Roman" w:hAnsi="Georgia" w:cs="Times New Roman"/>
          <w:sz w:val="22"/>
          <w:szCs w:val="22"/>
        </w:rPr>
        <w:t xml:space="preserve">music (43 </w:t>
      </w:r>
      <w:r w:rsidR="007F3A82" w:rsidRPr="005443D4">
        <w:rPr>
          <w:rFonts w:ascii="Georgia" w:eastAsia="Times New Roman" w:hAnsi="Georgia" w:cs="Times New Roman"/>
          <w:sz w:val="22"/>
          <w:szCs w:val="22"/>
        </w:rPr>
        <w:t xml:space="preserve">№ </w:t>
      </w:r>
      <w:r w:rsidRPr="00807CA4">
        <w:rPr>
          <w:rFonts w:ascii="Georgia" w:eastAsia="Times New Roman" w:hAnsi="Georgia" w:cs="Times New Roman"/>
          <w:sz w:val="22"/>
          <w:szCs w:val="22"/>
        </w:rPr>
        <w:t xml:space="preserve">1 hits, including the best-selling song of all time at 50 million copies sold, </w:t>
      </w:r>
      <w:r w:rsidR="00075DB9">
        <w:rPr>
          <w:rFonts w:ascii="Georgia" w:eastAsia="Times New Roman" w:hAnsi="Georgia" w:cs="Times New Roman"/>
          <w:sz w:val="22"/>
          <w:szCs w:val="22"/>
        </w:rPr>
        <w:t>“</w:t>
      </w:r>
      <w:r w:rsidRPr="00807CA4">
        <w:rPr>
          <w:rFonts w:ascii="Georgia" w:eastAsia="Times New Roman" w:hAnsi="Georgia" w:cs="Times New Roman"/>
          <w:sz w:val="22"/>
          <w:szCs w:val="22"/>
        </w:rPr>
        <w:t>White Christmas</w:t>
      </w:r>
      <w:r w:rsidR="00075DB9">
        <w:rPr>
          <w:rFonts w:ascii="Georgia" w:eastAsia="Times New Roman" w:hAnsi="Georgia" w:cs="Times New Roman"/>
          <w:sz w:val="22"/>
          <w:szCs w:val="22"/>
        </w:rPr>
        <w:t>”</w:t>
      </w:r>
      <w:r w:rsidRPr="00807CA4">
        <w:rPr>
          <w:rFonts w:ascii="Georgia" w:eastAsia="Times New Roman" w:hAnsi="Georgia" w:cs="Times New Roman"/>
          <w:sz w:val="22"/>
          <w:szCs w:val="22"/>
        </w:rPr>
        <w:t>)…</w:t>
      </w:r>
      <w:r w:rsidR="001B2FAF" w:rsidRPr="005443D4">
        <w:rPr>
          <w:rFonts w:ascii="Georgia" w:eastAsia="Times New Roman" w:hAnsi="Georgia" w:cs="Times New Roman"/>
          <w:sz w:val="22"/>
          <w:szCs w:val="22"/>
        </w:rPr>
        <w:t xml:space="preserve"> </w:t>
      </w:r>
      <w:r w:rsidRPr="00807CA4">
        <w:rPr>
          <w:rFonts w:ascii="Georgia" w:eastAsia="Times New Roman" w:hAnsi="Georgia" w:cs="Times New Roman"/>
          <w:sz w:val="22"/>
          <w:szCs w:val="22"/>
        </w:rPr>
        <w:t xml:space="preserve">movies (a string of box office smashes, and a Best Actor Oscar for </w:t>
      </w:r>
      <w:r w:rsidR="00075DB9">
        <w:rPr>
          <w:rFonts w:ascii="Georgia" w:eastAsia="Times New Roman" w:hAnsi="Georgia" w:cs="Times New Roman"/>
          <w:sz w:val="22"/>
          <w:szCs w:val="22"/>
        </w:rPr>
        <w:t>“</w:t>
      </w:r>
      <w:r w:rsidRPr="00807CA4">
        <w:rPr>
          <w:rFonts w:ascii="Georgia" w:eastAsia="Times New Roman" w:hAnsi="Georgia" w:cs="Times New Roman"/>
          <w:sz w:val="22"/>
          <w:szCs w:val="22"/>
        </w:rPr>
        <w:t>Going My Way</w:t>
      </w:r>
      <w:r w:rsidR="001B2FAF" w:rsidRPr="005443D4">
        <w:rPr>
          <w:rFonts w:ascii="Georgia" w:eastAsia="Times New Roman" w:hAnsi="Georgia" w:cs="Times New Roman"/>
          <w:sz w:val="22"/>
          <w:szCs w:val="22"/>
        </w:rPr>
        <w:t>,</w:t>
      </w:r>
      <w:r w:rsidR="00075DB9">
        <w:rPr>
          <w:rFonts w:ascii="Georgia" w:eastAsia="Times New Roman" w:hAnsi="Georgia" w:cs="Times New Roman"/>
          <w:sz w:val="22"/>
          <w:szCs w:val="22"/>
        </w:rPr>
        <w:t>”</w:t>
      </w:r>
      <w:r w:rsidRPr="00807CA4">
        <w:rPr>
          <w:rFonts w:ascii="Georgia" w:eastAsia="Times New Roman" w:hAnsi="Georgia" w:cs="Times New Roman"/>
          <w:sz w:val="22"/>
          <w:szCs w:val="22"/>
        </w:rPr>
        <w:t xml:space="preserve"> the highest-grossing film of 1944)…</w:t>
      </w:r>
      <w:r w:rsidR="001B2FAF" w:rsidRPr="005443D4">
        <w:rPr>
          <w:rFonts w:ascii="Georgia" w:eastAsia="Times New Roman" w:hAnsi="Georgia" w:cs="Times New Roman"/>
          <w:sz w:val="22"/>
          <w:szCs w:val="22"/>
        </w:rPr>
        <w:t xml:space="preserve"> </w:t>
      </w:r>
      <w:r w:rsidRPr="00807CA4">
        <w:rPr>
          <w:rFonts w:ascii="Georgia" w:eastAsia="Times New Roman" w:hAnsi="Georgia" w:cs="Times New Roman"/>
          <w:sz w:val="22"/>
          <w:szCs w:val="22"/>
        </w:rPr>
        <w:t>radio (as one of the highest rated radio performers for some twenty years)…</w:t>
      </w:r>
      <w:r w:rsidR="001B2FAF" w:rsidRPr="005443D4">
        <w:rPr>
          <w:rFonts w:ascii="Georgia" w:eastAsia="Times New Roman" w:hAnsi="Georgia" w:cs="Times New Roman"/>
          <w:sz w:val="22"/>
          <w:szCs w:val="22"/>
        </w:rPr>
        <w:t xml:space="preserve"> </w:t>
      </w:r>
      <w:r w:rsidRPr="00807CA4">
        <w:rPr>
          <w:rFonts w:ascii="Georgia" w:eastAsia="Times New Roman" w:hAnsi="Georgia" w:cs="Times New Roman"/>
          <w:sz w:val="22"/>
          <w:szCs w:val="22"/>
        </w:rPr>
        <w:t xml:space="preserve">television (both owning several local stations, as well as producing such hit TV series as </w:t>
      </w:r>
      <w:r w:rsidR="00075DB9">
        <w:rPr>
          <w:rFonts w:ascii="Georgia" w:eastAsia="Times New Roman" w:hAnsi="Georgia" w:cs="Times New Roman"/>
          <w:sz w:val="22"/>
          <w:szCs w:val="22"/>
        </w:rPr>
        <w:t>“</w:t>
      </w:r>
      <w:r w:rsidRPr="00807CA4">
        <w:rPr>
          <w:rFonts w:ascii="Georgia" w:eastAsia="Times New Roman" w:hAnsi="Georgia" w:cs="Times New Roman"/>
          <w:sz w:val="22"/>
          <w:szCs w:val="22"/>
        </w:rPr>
        <w:t>Hogan</w:t>
      </w:r>
      <w:r w:rsidR="002974B7">
        <w:rPr>
          <w:rFonts w:ascii="Georgia" w:eastAsia="Times New Roman" w:hAnsi="Georgia" w:cs="Times New Roman"/>
          <w:sz w:val="22"/>
          <w:szCs w:val="22"/>
        </w:rPr>
        <w:t>’</w:t>
      </w:r>
      <w:r w:rsidRPr="00807CA4">
        <w:rPr>
          <w:rFonts w:ascii="Georgia" w:eastAsia="Times New Roman" w:hAnsi="Georgia" w:cs="Times New Roman"/>
          <w:sz w:val="22"/>
          <w:szCs w:val="22"/>
        </w:rPr>
        <w:t>s Heroes</w:t>
      </w:r>
      <w:r w:rsidR="00075DB9">
        <w:rPr>
          <w:rFonts w:ascii="Georgia" w:eastAsia="Times New Roman" w:hAnsi="Georgia" w:cs="Times New Roman"/>
          <w:sz w:val="22"/>
          <w:szCs w:val="22"/>
        </w:rPr>
        <w:t>”</w:t>
      </w:r>
      <w:r w:rsidRPr="00807CA4">
        <w:rPr>
          <w:rFonts w:ascii="Georgia" w:eastAsia="Times New Roman" w:hAnsi="Georgia" w:cs="Times New Roman"/>
          <w:sz w:val="22"/>
          <w:szCs w:val="22"/>
        </w:rPr>
        <w:t xml:space="preserve"> and </w:t>
      </w:r>
      <w:r w:rsidR="00075DB9">
        <w:rPr>
          <w:rFonts w:ascii="Georgia" w:eastAsia="Times New Roman" w:hAnsi="Georgia" w:cs="Times New Roman"/>
          <w:sz w:val="22"/>
          <w:szCs w:val="22"/>
        </w:rPr>
        <w:t>“</w:t>
      </w:r>
      <w:r w:rsidRPr="00807CA4">
        <w:rPr>
          <w:rFonts w:ascii="Georgia" w:eastAsia="Times New Roman" w:hAnsi="Georgia" w:cs="Times New Roman"/>
          <w:sz w:val="22"/>
          <w:szCs w:val="22"/>
        </w:rPr>
        <w:t>Ben Casey</w:t>
      </w:r>
      <w:r w:rsidR="001B2FAF" w:rsidRPr="005443D4">
        <w:rPr>
          <w:rFonts w:ascii="Georgia" w:eastAsia="Times New Roman" w:hAnsi="Georgia" w:cs="Times New Roman"/>
          <w:sz w:val="22"/>
          <w:szCs w:val="22"/>
        </w:rPr>
        <w:t>,</w:t>
      </w:r>
      <w:r w:rsidR="00075DB9">
        <w:rPr>
          <w:rFonts w:ascii="Georgia" w:eastAsia="Times New Roman" w:hAnsi="Georgia" w:cs="Times New Roman"/>
          <w:sz w:val="22"/>
          <w:szCs w:val="22"/>
        </w:rPr>
        <w:t>”</w:t>
      </w:r>
      <w:r w:rsidRPr="00807CA4">
        <w:rPr>
          <w:rFonts w:ascii="Georgia" w:eastAsia="Times New Roman" w:hAnsi="Georgia" w:cs="Times New Roman"/>
          <w:sz w:val="22"/>
          <w:szCs w:val="22"/>
        </w:rPr>
        <w:t xml:space="preserve"> and hosting a string of annual Christmas variety specials)…</w:t>
      </w:r>
      <w:r w:rsidR="001B2FAF" w:rsidRPr="005443D4">
        <w:rPr>
          <w:rFonts w:ascii="Georgia" w:eastAsia="Times New Roman" w:hAnsi="Georgia" w:cs="Times New Roman"/>
          <w:sz w:val="22"/>
          <w:szCs w:val="22"/>
        </w:rPr>
        <w:t xml:space="preserve"> </w:t>
      </w:r>
      <w:r w:rsidRPr="00807CA4">
        <w:rPr>
          <w:rFonts w:ascii="Georgia" w:eastAsia="Times New Roman" w:hAnsi="Georgia" w:cs="Times New Roman"/>
          <w:sz w:val="22"/>
          <w:szCs w:val="22"/>
        </w:rPr>
        <w:t>sports (owning 25% of the Pittsburgh Pirates)…</w:t>
      </w:r>
      <w:r w:rsidR="001B2FAF" w:rsidRPr="005443D4">
        <w:rPr>
          <w:rFonts w:ascii="Georgia" w:eastAsia="Times New Roman" w:hAnsi="Georgia" w:cs="Times New Roman"/>
          <w:sz w:val="22"/>
          <w:szCs w:val="22"/>
        </w:rPr>
        <w:t xml:space="preserve"> </w:t>
      </w:r>
      <w:r w:rsidRPr="00807CA4">
        <w:rPr>
          <w:rFonts w:ascii="Georgia" w:eastAsia="Times New Roman" w:hAnsi="Georgia" w:cs="Times New Roman"/>
          <w:sz w:val="22"/>
          <w:szCs w:val="22"/>
        </w:rPr>
        <w:t>and even orange juice (as a principal investor in Minute Maid). And that</w:t>
      </w:r>
      <w:r w:rsidR="002974B7">
        <w:rPr>
          <w:rFonts w:ascii="Georgia" w:eastAsia="Times New Roman" w:hAnsi="Georgia" w:cs="Times New Roman"/>
          <w:sz w:val="22"/>
          <w:szCs w:val="22"/>
        </w:rPr>
        <w:t>’</w:t>
      </w:r>
      <w:r w:rsidRPr="00807CA4">
        <w:rPr>
          <w:rFonts w:ascii="Georgia" w:eastAsia="Times New Roman" w:hAnsi="Georgia" w:cs="Times New Roman"/>
          <w:sz w:val="22"/>
          <w:szCs w:val="22"/>
        </w:rPr>
        <w:t>s not even including his successful ranching, thoroughbred horse breeding, and oil wells.</w:t>
      </w:r>
    </w:p>
    <w:p w:rsidR="00807CA4" w:rsidRPr="00807CA4" w:rsidRDefault="00807CA4" w:rsidP="00807CA4">
      <w:pPr>
        <w:spacing w:after="240"/>
        <w:rPr>
          <w:rFonts w:ascii="Georgia" w:eastAsia="Times New Roman" w:hAnsi="Georgia" w:cs="Times New Roman"/>
          <w:sz w:val="22"/>
          <w:szCs w:val="22"/>
        </w:rPr>
      </w:pPr>
      <w:r w:rsidRPr="00807CA4">
        <w:rPr>
          <w:rFonts w:ascii="Georgia" w:eastAsia="Times New Roman" w:hAnsi="Georgia" w:cs="Times New Roman"/>
          <w:sz w:val="22"/>
          <w:szCs w:val="22"/>
        </w:rPr>
        <w:t>But perhaps his most unusual investment…</w:t>
      </w:r>
      <w:r w:rsidR="001B2FAF" w:rsidRPr="005443D4">
        <w:rPr>
          <w:rFonts w:ascii="Georgia" w:eastAsia="Times New Roman" w:hAnsi="Georgia" w:cs="Times New Roman"/>
          <w:sz w:val="22"/>
          <w:szCs w:val="22"/>
        </w:rPr>
        <w:t xml:space="preserve"> </w:t>
      </w:r>
      <w:r w:rsidRPr="00807CA4">
        <w:rPr>
          <w:rFonts w:ascii="Georgia" w:eastAsia="Times New Roman" w:hAnsi="Georgia" w:cs="Times New Roman"/>
          <w:sz w:val="22"/>
          <w:szCs w:val="22"/>
        </w:rPr>
        <w:t>and ultimately perhaps most lucrative…</w:t>
      </w:r>
      <w:r w:rsidR="001B2FAF" w:rsidRPr="005443D4">
        <w:rPr>
          <w:rFonts w:ascii="Georgia" w:eastAsia="Times New Roman" w:hAnsi="Georgia" w:cs="Times New Roman"/>
          <w:sz w:val="22"/>
          <w:szCs w:val="22"/>
        </w:rPr>
        <w:t xml:space="preserve"> </w:t>
      </w:r>
      <w:r w:rsidRPr="00807CA4">
        <w:rPr>
          <w:rFonts w:ascii="Georgia" w:eastAsia="Times New Roman" w:hAnsi="Georgia" w:cs="Times New Roman"/>
          <w:sz w:val="22"/>
          <w:szCs w:val="22"/>
        </w:rPr>
        <w:t>was in magnetic recording tape. The circumstances that first interested him in the experimental technology was not so much about making money, but rather making his life easier.</w:t>
      </w:r>
    </w:p>
    <w:p w:rsidR="00807CA4" w:rsidRPr="00807CA4" w:rsidRDefault="00807CA4" w:rsidP="00807CA4">
      <w:pPr>
        <w:rPr>
          <w:rFonts w:ascii="Georgia" w:eastAsia="Times New Roman" w:hAnsi="Georgia" w:cs="Times New Roman"/>
          <w:sz w:val="22"/>
          <w:szCs w:val="22"/>
        </w:rPr>
      </w:pPr>
      <w:r w:rsidRPr="00807CA4">
        <w:rPr>
          <w:rFonts w:ascii="Georgia" w:eastAsia="Times New Roman" w:hAnsi="Georgia" w:cs="Times New Roman"/>
          <w:sz w:val="22"/>
          <w:szCs w:val="22"/>
        </w:rPr>
        <w:fldChar w:fldCharType="begin"/>
      </w:r>
      <w:r w:rsidRPr="00807CA4">
        <w:rPr>
          <w:rFonts w:ascii="Georgia" w:eastAsia="Times New Roman" w:hAnsi="Georgia" w:cs="Times New Roman"/>
          <w:sz w:val="22"/>
          <w:szCs w:val="22"/>
        </w:rPr>
        <w:instrText xml:space="preserve"> INCLUDEPICTURE "/var/folders/wt/m455x8612rxcmqlj_lv7m_cw0000gn/T/com.microsoft.Word/WebArchiveCopyPasteTempFiles/main-qimg-340e9300af147c1aa07ffbd63a893c88-lq" \* MERGEFORMATINET </w:instrText>
      </w:r>
      <w:r w:rsidRPr="00807CA4">
        <w:rPr>
          <w:rFonts w:ascii="Georgia" w:eastAsia="Times New Roman" w:hAnsi="Georgia" w:cs="Times New Roman"/>
          <w:sz w:val="22"/>
          <w:szCs w:val="22"/>
        </w:rPr>
        <w:fldChar w:fldCharType="separate"/>
      </w:r>
      <w:r w:rsidRPr="005443D4">
        <w:rPr>
          <w:rFonts w:ascii="Georgia" w:eastAsia="Times New Roman" w:hAnsi="Georgia" w:cs="Times New Roman"/>
          <w:noProof/>
          <w:sz w:val="22"/>
          <w:szCs w:val="22"/>
        </w:rPr>
        <w:drawing>
          <wp:inline distT="0" distB="0" distL="0" distR="0">
            <wp:extent cx="5943600" cy="4212590"/>
            <wp:effectExtent l="0" t="0" r="0" b="3810"/>
            <wp:docPr id="1" name="Picture 1" descr="/var/folders/wt/m455x8612rxcmqlj_lv7m_cw0000gn/T/com.microsoft.Word/WebArchiveCopyPasteTempFiles/main-qimg-340e9300af147c1aa07ffbd63a893c88-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t/m455x8612rxcmqlj_lv7m_cw0000gn/T/com.microsoft.Word/WebArchiveCopyPasteTempFiles/main-qimg-340e9300af147c1aa07ffbd63a893c88-l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212590"/>
                    </a:xfrm>
                    <a:prstGeom prst="rect">
                      <a:avLst/>
                    </a:prstGeom>
                    <a:noFill/>
                    <a:ln>
                      <a:noFill/>
                    </a:ln>
                  </pic:spPr>
                </pic:pic>
              </a:graphicData>
            </a:graphic>
          </wp:inline>
        </w:drawing>
      </w:r>
      <w:r w:rsidRPr="00807CA4">
        <w:rPr>
          <w:rFonts w:ascii="Georgia" w:eastAsia="Times New Roman" w:hAnsi="Georgia" w:cs="Times New Roman"/>
          <w:sz w:val="22"/>
          <w:szCs w:val="22"/>
        </w:rPr>
        <w:fldChar w:fldCharType="end"/>
      </w:r>
    </w:p>
    <w:p w:rsidR="001B2FAF" w:rsidRPr="005443D4" w:rsidRDefault="001B2FAF" w:rsidP="000A1812">
      <w:pPr>
        <w:rPr>
          <w:rFonts w:ascii="Georgia" w:eastAsia="Times New Roman" w:hAnsi="Georgia" w:cs="Times New Roman"/>
          <w:sz w:val="22"/>
          <w:szCs w:val="22"/>
        </w:rPr>
      </w:pPr>
    </w:p>
    <w:p w:rsidR="00807CA4" w:rsidRPr="00807CA4" w:rsidRDefault="00807CA4" w:rsidP="00807CA4">
      <w:pPr>
        <w:spacing w:after="240"/>
        <w:rPr>
          <w:rFonts w:ascii="Georgia" w:eastAsia="Times New Roman" w:hAnsi="Georgia" w:cs="Times New Roman"/>
          <w:sz w:val="22"/>
          <w:szCs w:val="22"/>
        </w:rPr>
      </w:pPr>
      <w:r w:rsidRPr="00807CA4">
        <w:rPr>
          <w:rFonts w:ascii="Georgia" w:eastAsia="Times New Roman" w:hAnsi="Georgia" w:cs="Times New Roman"/>
          <w:sz w:val="22"/>
          <w:szCs w:val="22"/>
        </w:rPr>
        <w:t xml:space="preserve">In the mid-1940s, Crosby was the star of </w:t>
      </w:r>
      <w:r w:rsidR="00075DB9">
        <w:rPr>
          <w:rFonts w:ascii="Georgia" w:eastAsia="Times New Roman" w:hAnsi="Georgia" w:cs="Times New Roman"/>
          <w:sz w:val="22"/>
          <w:szCs w:val="22"/>
        </w:rPr>
        <w:t>“</w:t>
      </w:r>
      <w:r w:rsidRPr="00807CA4">
        <w:rPr>
          <w:rFonts w:ascii="Georgia" w:eastAsia="Times New Roman" w:hAnsi="Georgia" w:cs="Times New Roman"/>
          <w:sz w:val="22"/>
          <w:szCs w:val="22"/>
        </w:rPr>
        <w:t>The Kraft Music Hall</w:t>
      </w:r>
      <w:r w:rsidR="00075DB9">
        <w:rPr>
          <w:rFonts w:ascii="Georgia" w:eastAsia="Times New Roman" w:hAnsi="Georgia" w:cs="Times New Roman"/>
          <w:sz w:val="22"/>
          <w:szCs w:val="22"/>
        </w:rPr>
        <w:t>”</w:t>
      </w:r>
      <w:r w:rsidRPr="00807CA4">
        <w:rPr>
          <w:rFonts w:ascii="Georgia" w:eastAsia="Times New Roman" w:hAnsi="Georgia" w:cs="Times New Roman"/>
          <w:sz w:val="22"/>
          <w:szCs w:val="22"/>
        </w:rPr>
        <w:t xml:space="preserve"> </w:t>
      </w:r>
      <w:r w:rsidR="001B2FAF" w:rsidRPr="005443D4">
        <w:rPr>
          <w:rFonts w:ascii="Georgia" w:eastAsia="Times New Roman" w:hAnsi="Georgia" w:cs="Times New Roman"/>
          <w:sz w:val="22"/>
          <w:szCs w:val="22"/>
        </w:rPr>
        <w:t xml:space="preserve">(KMH), </w:t>
      </w:r>
      <w:r w:rsidRPr="00807CA4">
        <w:rPr>
          <w:rFonts w:ascii="Georgia" w:eastAsia="Times New Roman" w:hAnsi="Georgia" w:cs="Times New Roman"/>
          <w:sz w:val="22"/>
          <w:szCs w:val="22"/>
        </w:rPr>
        <w:t>one of the highest-ranked shows on radio. Like virtually every other radio program, KMH was broadcast live (and not once, but twice…</w:t>
      </w:r>
      <w:r w:rsidR="001B2FAF" w:rsidRPr="005443D4">
        <w:rPr>
          <w:rFonts w:ascii="Georgia" w:eastAsia="Times New Roman" w:hAnsi="Georgia" w:cs="Times New Roman"/>
          <w:sz w:val="22"/>
          <w:szCs w:val="22"/>
        </w:rPr>
        <w:t xml:space="preserve"> </w:t>
      </w:r>
      <w:r w:rsidRPr="00807CA4">
        <w:rPr>
          <w:rFonts w:ascii="Georgia" w:eastAsia="Times New Roman" w:hAnsi="Georgia" w:cs="Times New Roman"/>
          <w:sz w:val="22"/>
          <w:szCs w:val="22"/>
        </w:rPr>
        <w:t>once for the East Coast and Midwest, and then once more for the West Coast). Each Thursday from afternoon until the evening, Crosby had to be at the NBC studio to rehearse and then broadcast the program (again, twice). Given his busy schedules making movies, recording music, and performing at military hospitals for wounded servicemen and at war bond rallies, having a fixed day and time to do the radio show often proved to be overly burdensome.</w:t>
      </w:r>
    </w:p>
    <w:p w:rsidR="00807CA4" w:rsidRPr="00807CA4" w:rsidRDefault="00807CA4" w:rsidP="00807CA4">
      <w:pPr>
        <w:spacing w:after="240"/>
        <w:rPr>
          <w:rFonts w:ascii="Georgia" w:eastAsia="Times New Roman" w:hAnsi="Georgia" w:cs="Times New Roman"/>
          <w:sz w:val="22"/>
          <w:szCs w:val="22"/>
        </w:rPr>
      </w:pPr>
      <w:r w:rsidRPr="00807CA4">
        <w:rPr>
          <w:rFonts w:ascii="Georgia" w:eastAsia="Times New Roman" w:hAnsi="Georgia" w:cs="Times New Roman"/>
          <w:sz w:val="22"/>
          <w:szCs w:val="22"/>
        </w:rPr>
        <w:lastRenderedPageBreak/>
        <w:t>But from a friend in the U.S. Army and serving in Europe, he learned that American troops had seized German experiments in magnetic recording tape. At that time, sound recording was done directly to wax cylinders or to lacquer discs (recording to magnetic wire produced unsatisfactory results in most instances). Crosby had an epiphany: He could record KMH on tape at his own leisure, whenever he had free time during the week (and he could even record several weeks</w:t>
      </w:r>
      <w:r w:rsidR="002974B7">
        <w:rPr>
          <w:rFonts w:ascii="Georgia" w:eastAsia="Times New Roman" w:hAnsi="Georgia" w:cs="Times New Roman"/>
          <w:sz w:val="22"/>
          <w:szCs w:val="22"/>
        </w:rPr>
        <w:t>’</w:t>
      </w:r>
      <w:r w:rsidRPr="00807CA4">
        <w:rPr>
          <w:rFonts w:ascii="Georgia" w:eastAsia="Times New Roman" w:hAnsi="Georgia" w:cs="Times New Roman"/>
          <w:sz w:val="22"/>
          <w:szCs w:val="22"/>
        </w:rPr>
        <w:t xml:space="preserve"> worth of episodes on a single day).</w:t>
      </w:r>
    </w:p>
    <w:p w:rsidR="00807CA4" w:rsidRPr="00807CA4" w:rsidRDefault="00807CA4" w:rsidP="00807CA4">
      <w:pPr>
        <w:spacing w:after="240"/>
        <w:rPr>
          <w:rFonts w:ascii="Georgia" w:eastAsia="Times New Roman" w:hAnsi="Georgia" w:cs="Times New Roman"/>
          <w:sz w:val="22"/>
          <w:szCs w:val="22"/>
        </w:rPr>
      </w:pPr>
      <w:r w:rsidRPr="00807CA4">
        <w:rPr>
          <w:rFonts w:ascii="Georgia" w:eastAsia="Times New Roman" w:hAnsi="Georgia" w:cs="Times New Roman"/>
          <w:sz w:val="22"/>
          <w:szCs w:val="22"/>
        </w:rPr>
        <w:t xml:space="preserve">Unfortunately, the network refused, insisting that he do the show live. Crosby protested by walking off KMH for more than half-a-year, until finally a lawsuit from NBC forced him to return. However, as soon as his contract expired in 1946, Crosby jumped over to the rival Mutual radio network, which was willing to let him record his new program, </w:t>
      </w:r>
      <w:r w:rsidR="00075DB9">
        <w:rPr>
          <w:rFonts w:ascii="Georgia" w:eastAsia="Times New Roman" w:hAnsi="Georgia" w:cs="Times New Roman"/>
          <w:sz w:val="22"/>
          <w:szCs w:val="22"/>
        </w:rPr>
        <w:t>“</w:t>
      </w:r>
      <w:proofErr w:type="spellStart"/>
      <w:r w:rsidRPr="00807CA4">
        <w:rPr>
          <w:rFonts w:ascii="Georgia" w:eastAsia="Times New Roman" w:hAnsi="Georgia" w:cs="Times New Roman"/>
          <w:sz w:val="22"/>
          <w:szCs w:val="22"/>
        </w:rPr>
        <w:t>Philco</w:t>
      </w:r>
      <w:proofErr w:type="spellEnd"/>
      <w:r w:rsidRPr="00807CA4">
        <w:rPr>
          <w:rFonts w:ascii="Georgia" w:eastAsia="Times New Roman" w:hAnsi="Georgia" w:cs="Times New Roman"/>
          <w:sz w:val="22"/>
          <w:szCs w:val="22"/>
        </w:rPr>
        <w:t xml:space="preserve"> Radio Time</w:t>
      </w:r>
      <w:r w:rsidR="001B2FAF" w:rsidRPr="005443D4">
        <w:rPr>
          <w:rFonts w:ascii="Georgia" w:eastAsia="Times New Roman" w:hAnsi="Georgia" w:cs="Times New Roman"/>
          <w:sz w:val="22"/>
          <w:szCs w:val="22"/>
        </w:rPr>
        <w:t>,</w:t>
      </w:r>
      <w:r w:rsidR="00075DB9">
        <w:rPr>
          <w:rFonts w:ascii="Georgia" w:eastAsia="Times New Roman" w:hAnsi="Georgia" w:cs="Times New Roman"/>
          <w:sz w:val="22"/>
          <w:szCs w:val="22"/>
        </w:rPr>
        <w:t>”</w:t>
      </w:r>
      <w:r w:rsidRPr="00807CA4">
        <w:rPr>
          <w:rFonts w:ascii="Georgia" w:eastAsia="Times New Roman" w:hAnsi="Georgia" w:cs="Times New Roman"/>
          <w:sz w:val="22"/>
          <w:szCs w:val="22"/>
        </w:rPr>
        <w:t xml:space="preserve"> on tape.</w:t>
      </w:r>
    </w:p>
    <w:p w:rsidR="00807CA4" w:rsidRPr="00807CA4" w:rsidRDefault="00807CA4" w:rsidP="00807CA4">
      <w:pPr>
        <w:spacing w:after="240"/>
        <w:rPr>
          <w:rFonts w:ascii="Georgia" w:eastAsia="Times New Roman" w:hAnsi="Georgia" w:cs="Times New Roman"/>
          <w:sz w:val="22"/>
          <w:szCs w:val="22"/>
        </w:rPr>
      </w:pPr>
      <w:r w:rsidRPr="00807CA4">
        <w:rPr>
          <w:rFonts w:ascii="Georgia" w:eastAsia="Times New Roman" w:hAnsi="Georgia" w:cs="Times New Roman"/>
          <w:sz w:val="22"/>
          <w:szCs w:val="22"/>
        </w:rPr>
        <w:t>But that was only half the battle. It wasn</w:t>
      </w:r>
      <w:r w:rsidR="002974B7">
        <w:rPr>
          <w:rFonts w:ascii="Georgia" w:eastAsia="Times New Roman" w:hAnsi="Georgia" w:cs="Times New Roman"/>
          <w:sz w:val="22"/>
          <w:szCs w:val="22"/>
        </w:rPr>
        <w:t>’</w:t>
      </w:r>
      <w:r w:rsidRPr="00807CA4">
        <w:rPr>
          <w:rFonts w:ascii="Georgia" w:eastAsia="Times New Roman" w:hAnsi="Georgia" w:cs="Times New Roman"/>
          <w:sz w:val="22"/>
          <w:szCs w:val="22"/>
        </w:rPr>
        <w:t>t enough to simply get the network to let him record his program…</w:t>
      </w:r>
      <w:r w:rsidR="001B2FAF" w:rsidRPr="005443D4">
        <w:rPr>
          <w:rFonts w:ascii="Georgia" w:eastAsia="Times New Roman" w:hAnsi="Georgia" w:cs="Times New Roman"/>
          <w:sz w:val="22"/>
          <w:szCs w:val="22"/>
        </w:rPr>
        <w:t xml:space="preserve"> </w:t>
      </w:r>
      <w:r w:rsidRPr="00807CA4">
        <w:rPr>
          <w:rFonts w:ascii="Georgia" w:eastAsia="Times New Roman" w:hAnsi="Georgia" w:cs="Times New Roman"/>
          <w:sz w:val="22"/>
          <w:szCs w:val="22"/>
        </w:rPr>
        <w:t>he had to have the tape and the recording equipment to do so. Crosby invested heavily into research and development of magnetic tape and recorders, and the result was a quantum leap over what the Germans had been producing. It proved to be incredibly financially lucrative for Crosby, as it changed the face of recording technology for decades to come.</w:t>
      </w:r>
    </w:p>
    <w:p w:rsidR="00103965" w:rsidRPr="005443D4" w:rsidRDefault="00807CA4">
      <w:pPr>
        <w:rPr>
          <w:rFonts w:ascii="Georgia" w:eastAsia="Times New Roman" w:hAnsi="Georgia" w:cs="Times New Roman"/>
          <w:sz w:val="22"/>
          <w:szCs w:val="22"/>
        </w:rPr>
      </w:pPr>
      <w:r w:rsidRPr="00807CA4">
        <w:rPr>
          <w:rFonts w:ascii="Georgia" w:eastAsia="Times New Roman" w:hAnsi="Georgia" w:cs="Times New Roman"/>
          <w:sz w:val="22"/>
          <w:szCs w:val="22"/>
        </w:rPr>
        <w:t>P.S. Bing made some micro-investments in recording technology as well. For instance, he financed his guitar player, Les Paul, in his experiments in both the solid</w:t>
      </w:r>
      <w:r w:rsidR="001B2FAF" w:rsidRPr="005443D4">
        <w:rPr>
          <w:rFonts w:ascii="Georgia" w:eastAsia="Times New Roman" w:hAnsi="Georgia" w:cs="Times New Roman"/>
          <w:sz w:val="22"/>
          <w:szCs w:val="22"/>
        </w:rPr>
        <w:t>-</w:t>
      </w:r>
      <w:r w:rsidRPr="00807CA4">
        <w:rPr>
          <w:rFonts w:ascii="Georgia" w:eastAsia="Times New Roman" w:hAnsi="Georgia" w:cs="Times New Roman"/>
          <w:sz w:val="22"/>
          <w:szCs w:val="22"/>
        </w:rPr>
        <w:t>body electric guitar as well as the recording studio…</w:t>
      </w:r>
      <w:r w:rsidR="001B2FAF" w:rsidRPr="005443D4">
        <w:rPr>
          <w:rFonts w:ascii="Georgia" w:eastAsia="Times New Roman" w:hAnsi="Georgia" w:cs="Times New Roman"/>
          <w:sz w:val="22"/>
          <w:szCs w:val="22"/>
        </w:rPr>
        <w:t xml:space="preserve"> </w:t>
      </w:r>
      <w:r w:rsidRPr="00807CA4">
        <w:rPr>
          <w:rFonts w:ascii="Georgia" w:eastAsia="Times New Roman" w:hAnsi="Georgia" w:cs="Times New Roman"/>
          <w:sz w:val="22"/>
          <w:szCs w:val="22"/>
        </w:rPr>
        <w:t>both of which were integral to the rock and roll revolution to come.</w:t>
      </w:r>
      <w:r w:rsidR="009A5198" w:rsidRPr="005443D4">
        <w:rPr>
          <w:rFonts w:ascii="Georgia" w:eastAsia="Times New Roman" w:hAnsi="Georgia" w:cs="Times New Roman"/>
          <w:sz w:val="22"/>
          <w:szCs w:val="22"/>
        </w:rPr>
        <w:t xml:space="preserve"> (From </w:t>
      </w:r>
      <w:r w:rsidR="005443D4" w:rsidRPr="005443D4">
        <w:rPr>
          <w:rFonts w:ascii="Georgia" w:eastAsia="Times New Roman" w:hAnsi="Georgia" w:cs="Times New Roman"/>
          <w:sz w:val="22"/>
          <w:szCs w:val="22"/>
        </w:rPr>
        <w:t xml:space="preserve">Gene Popa, </w:t>
      </w:r>
      <w:r w:rsidR="005443D4" w:rsidRPr="005443D4">
        <w:rPr>
          <w:rFonts w:ascii="Georgia" w:eastAsia="Times New Roman" w:hAnsi="Georgia" w:cs="Times New Roman"/>
          <w:i/>
          <w:sz w:val="22"/>
          <w:szCs w:val="22"/>
        </w:rPr>
        <w:t>Quora</w:t>
      </w:r>
      <w:r w:rsidR="005443D4" w:rsidRPr="005443D4">
        <w:rPr>
          <w:rFonts w:ascii="Georgia" w:eastAsia="Times New Roman" w:hAnsi="Georgia" w:cs="Times New Roman"/>
          <w:sz w:val="22"/>
          <w:szCs w:val="22"/>
        </w:rPr>
        <w:t>)</w:t>
      </w:r>
    </w:p>
    <w:p w:rsidR="00CD0FB1" w:rsidRDefault="00CD0FB1">
      <w:pPr>
        <w:rPr>
          <w:rFonts w:ascii="Georgia" w:eastAsia="Times New Roman" w:hAnsi="Georgia" w:cs="Times New Roman"/>
          <w:sz w:val="22"/>
          <w:szCs w:val="22"/>
        </w:rPr>
      </w:pPr>
    </w:p>
    <w:p w:rsidR="005443D4" w:rsidRPr="005443D4" w:rsidRDefault="005443D4">
      <w:pPr>
        <w:rPr>
          <w:rFonts w:ascii="Georgia" w:eastAsia="Times New Roman" w:hAnsi="Georgia" w:cs="Times New Roman"/>
          <w:sz w:val="22"/>
          <w:szCs w:val="22"/>
        </w:rPr>
      </w:pPr>
    </w:p>
    <w:p w:rsidR="00CD0FB1" w:rsidRPr="00CD0FB1" w:rsidRDefault="00CD0FB1" w:rsidP="000A1812">
      <w:pPr>
        <w:spacing w:after="120"/>
        <w:rPr>
          <w:rFonts w:ascii="Georgia" w:eastAsia="Times New Roman" w:hAnsi="Georgia" w:cs="Arial"/>
          <w:color w:val="202122"/>
          <w:sz w:val="22"/>
          <w:szCs w:val="22"/>
        </w:rPr>
      </w:pPr>
      <w:r w:rsidRPr="00CD0FB1">
        <w:rPr>
          <w:rFonts w:ascii="Georgia" w:eastAsia="Times New Roman" w:hAnsi="Georgia" w:cs="Arial"/>
          <w:color w:val="202122"/>
          <w:sz w:val="22"/>
          <w:szCs w:val="22"/>
        </w:rPr>
        <w:t>American audio engineer</w:t>
      </w:r>
      <w:r w:rsidRPr="005443D4">
        <w:rPr>
          <w:rFonts w:ascii="Georgia" w:eastAsia="Times New Roman" w:hAnsi="Georgia" w:cs="Arial"/>
          <w:color w:val="202122"/>
          <w:sz w:val="22"/>
          <w:szCs w:val="22"/>
        </w:rPr>
        <w:t> </w:t>
      </w:r>
      <w:hyperlink r:id="rId5" w:tooltip="Jack Mullin" w:history="1">
        <w:r w:rsidRPr="005443D4">
          <w:rPr>
            <w:rFonts w:ascii="Georgia" w:eastAsia="Times New Roman" w:hAnsi="Georgia" w:cs="Arial"/>
            <w:color w:val="0B0080"/>
            <w:sz w:val="22"/>
            <w:szCs w:val="22"/>
            <w:u w:val="single"/>
          </w:rPr>
          <w:t>Jack Mullin</w:t>
        </w:r>
      </w:hyperlink>
      <w:r w:rsidRPr="005443D4">
        <w:rPr>
          <w:rFonts w:ascii="Georgia" w:eastAsia="Times New Roman" w:hAnsi="Georgia" w:cs="Arial"/>
          <w:color w:val="202122"/>
          <w:sz w:val="22"/>
          <w:szCs w:val="22"/>
        </w:rPr>
        <w:t> </w:t>
      </w:r>
      <w:r w:rsidRPr="00CD0FB1">
        <w:rPr>
          <w:rFonts w:ascii="Georgia" w:eastAsia="Times New Roman" w:hAnsi="Georgia" w:cs="Arial"/>
          <w:color w:val="202122"/>
          <w:sz w:val="22"/>
          <w:szCs w:val="22"/>
        </w:rPr>
        <w:t>was a member of the</w:t>
      </w:r>
      <w:r w:rsidRPr="005443D4">
        <w:rPr>
          <w:rFonts w:ascii="Georgia" w:eastAsia="Times New Roman" w:hAnsi="Georgia" w:cs="Arial"/>
          <w:color w:val="202122"/>
          <w:sz w:val="22"/>
          <w:szCs w:val="22"/>
        </w:rPr>
        <w:t> </w:t>
      </w:r>
      <w:hyperlink r:id="rId6" w:tooltip="U.S. Army Signal Corps" w:history="1">
        <w:r w:rsidRPr="005443D4">
          <w:rPr>
            <w:rFonts w:ascii="Georgia" w:eastAsia="Times New Roman" w:hAnsi="Georgia" w:cs="Arial"/>
            <w:color w:val="0B0080"/>
            <w:sz w:val="22"/>
            <w:szCs w:val="22"/>
            <w:u w:val="single"/>
          </w:rPr>
          <w:t>U.S. Army Signal Corps</w:t>
        </w:r>
      </w:hyperlink>
      <w:r w:rsidRPr="005443D4">
        <w:rPr>
          <w:rFonts w:ascii="Georgia" w:eastAsia="Times New Roman" w:hAnsi="Georgia" w:cs="Arial"/>
          <w:color w:val="202122"/>
          <w:sz w:val="22"/>
          <w:szCs w:val="22"/>
        </w:rPr>
        <w:t> </w:t>
      </w:r>
      <w:r w:rsidRPr="00CD0FB1">
        <w:rPr>
          <w:rFonts w:ascii="Georgia" w:eastAsia="Times New Roman" w:hAnsi="Georgia" w:cs="Arial"/>
          <w:color w:val="202122"/>
          <w:sz w:val="22"/>
          <w:szCs w:val="22"/>
        </w:rPr>
        <w:t>during</w:t>
      </w:r>
      <w:r w:rsidRPr="005443D4">
        <w:rPr>
          <w:rFonts w:ascii="Georgia" w:eastAsia="Times New Roman" w:hAnsi="Georgia" w:cs="Arial"/>
          <w:color w:val="202122"/>
          <w:sz w:val="22"/>
          <w:szCs w:val="22"/>
        </w:rPr>
        <w:t> </w:t>
      </w:r>
      <w:hyperlink r:id="rId7" w:tooltip="World War II" w:history="1">
        <w:r w:rsidRPr="005443D4">
          <w:rPr>
            <w:rFonts w:ascii="Georgia" w:eastAsia="Times New Roman" w:hAnsi="Georgia" w:cs="Arial"/>
            <w:color w:val="0B0080"/>
            <w:sz w:val="22"/>
            <w:szCs w:val="22"/>
            <w:u w:val="single"/>
          </w:rPr>
          <w:t>World War II</w:t>
        </w:r>
      </w:hyperlink>
      <w:r w:rsidRPr="00CD0FB1">
        <w:rPr>
          <w:rFonts w:ascii="Georgia" w:eastAsia="Times New Roman" w:hAnsi="Georgia" w:cs="Arial"/>
          <w:color w:val="202122"/>
          <w:sz w:val="22"/>
          <w:szCs w:val="22"/>
        </w:rPr>
        <w:t>. His unit was assigned to investigate German radio and electronics activities, and in the course of his duties, a British Army counterpart mentioned the Magnetophons being used by the allied radio station in</w:t>
      </w:r>
      <w:r w:rsidRPr="005443D4">
        <w:rPr>
          <w:rFonts w:ascii="Georgia" w:eastAsia="Times New Roman" w:hAnsi="Georgia" w:cs="Arial"/>
          <w:color w:val="202122"/>
          <w:sz w:val="22"/>
          <w:szCs w:val="22"/>
        </w:rPr>
        <w:t> </w:t>
      </w:r>
      <w:hyperlink r:id="rId8" w:tooltip="Bad Nauheim" w:history="1">
        <w:r w:rsidRPr="005443D4">
          <w:rPr>
            <w:rFonts w:ascii="Georgia" w:eastAsia="Times New Roman" w:hAnsi="Georgia" w:cs="Arial"/>
            <w:color w:val="0B0080"/>
            <w:sz w:val="22"/>
            <w:szCs w:val="22"/>
            <w:u w:val="single"/>
          </w:rPr>
          <w:t>Bad Nauheim</w:t>
        </w:r>
      </w:hyperlink>
      <w:r w:rsidR="00C80123">
        <w:rPr>
          <w:rFonts w:ascii="Georgia" w:eastAsia="Times New Roman" w:hAnsi="Georgia" w:cs="Arial"/>
          <w:color w:val="202122"/>
          <w:sz w:val="22"/>
          <w:szCs w:val="22"/>
        </w:rPr>
        <w:t xml:space="preserve"> </w:t>
      </w:r>
      <w:r w:rsidRPr="00CD0FB1">
        <w:rPr>
          <w:rFonts w:ascii="Georgia" w:eastAsia="Times New Roman" w:hAnsi="Georgia" w:cs="Arial"/>
          <w:color w:val="202122"/>
          <w:sz w:val="22"/>
          <w:szCs w:val="22"/>
        </w:rPr>
        <w:t>near</w:t>
      </w:r>
      <w:r w:rsidRPr="005443D4">
        <w:rPr>
          <w:rFonts w:ascii="Georgia" w:eastAsia="Times New Roman" w:hAnsi="Georgia" w:cs="Arial"/>
          <w:color w:val="202122"/>
          <w:sz w:val="22"/>
          <w:szCs w:val="22"/>
        </w:rPr>
        <w:t> </w:t>
      </w:r>
      <w:hyperlink r:id="rId9" w:tooltip="Frankfurt" w:history="1">
        <w:r w:rsidRPr="005443D4">
          <w:rPr>
            <w:rFonts w:ascii="Georgia" w:eastAsia="Times New Roman" w:hAnsi="Georgia" w:cs="Arial"/>
            <w:color w:val="0B0080"/>
            <w:sz w:val="22"/>
            <w:szCs w:val="22"/>
            <w:u w:val="single"/>
          </w:rPr>
          <w:t>Frankfurt</w:t>
        </w:r>
      </w:hyperlink>
      <w:r w:rsidRPr="00CD0FB1">
        <w:rPr>
          <w:rFonts w:ascii="Georgia" w:eastAsia="Times New Roman" w:hAnsi="Georgia" w:cs="Arial"/>
          <w:color w:val="202122"/>
          <w:sz w:val="22"/>
          <w:szCs w:val="22"/>
        </w:rPr>
        <w:t>. He acquired two Magnetophon recorders and 50 reels of</w:t>
      </w:r>
      <w:r w:rsidRPr="005443D4">
        <w:rPr>
          <w:rFonts w:ascii="Georgia" w:eastAsia="Times New Roman" w:hAnsi="Georgia" w:cs="Arial"/>
          <w:color w:val="202122"/>
          <w:sz w:val="22"/>
          <w:szCs w:val="22"/>
        </w:rPr>
        <w:t> </w:t>
      </w:r>
      <w:hyperlink r:id="rId10" w:tooltip="I.G. Farben" w:history="1">
        <w:r w:rsidRPr="005443D4">
          <w:rPr>
            <w:rFonts w:ascii="Georgia" w:eastAsia="Times New Roman" w:hAnsi="Georgia" w:cs="Arial"/>
            <w:color w:val="0B0080"/>
            <w:sz w:val="22"/>
            <w:szCs w:val="22"/>
            <w:u w:val="single"/>
          </w:rPr>
          <w:t>I.G. Farben</w:t>
        </w:r>
      </w:hyperlink>
      <w:r w:rsidRPr="005443D4">
        <w:rPr>
          <w:rFonts w:ascii="Georgia" w:eastAsia="Times New Roman" w:hAnsi="Georgia" w:cs="Arial"/>
          <w:color w:val="202122"/>
          <w:sz w:val="22"/>
          <w:szCs w:val="22"/>
        </w:rPr>
        <w:t> </w:t>
      </w:r>
      <w:r w:rsidRPr="00CD0FB1">
        <w:rPr>
          <w:rFonts w:ascii="Georgia" w:eastAsia="Times New Roman" w:hAnsi="Georgia" w:cs="Arial"/>
          <w:color w:val="202122"/>
          <w:sz w:val="22"/>
          <w:szCs w:val="22"/>
        </w:rPr>
        <w:t>recording tape and shipped them home. Over the next two years, he worked to develop the machines for commercial use, hoping to interest the Hollywood film studios in using magnetic tape for movie soundtrack recording.</w:t>
      </w:r>
    </w:p>
    <w:p w:rsidR="00CD0FB1" w:rsidRPr="00CD0FB1" w:rsidRDefault="00CD0FB1" w:rsidP="00CD0FB1">
      <w:pPr>
        <w:spacing w:before="120" w:after="120"/>
        <w:rPr>
          <w:rFonts w:ascii="Georgia" w:eastAsia="Times New Roman" w:hAnsi="Georgia" w:cs="Arial"/>
          <w:color w:val="202122"/>
          <w:sz w:val="22"/>
          <w:szCs w:val="22"/>
        </w:rPr>
      </w:pPr>
      <w:r w:rsidRPr="00CD0FB1">
        <w:rPr>
          <w:rFonts w:ascii="Georgia" w:eastAsia="Times New Roman" w:hAnsi="Georgia" w:cs="Arial"/>
          <w:color w:val="202122"/>
          <w:sz w:val="22"/>
          <w:szCs w:val="22"/>
        </w:rPr>
        <w:t>Mullin gave a demonstration of his recorders at</w:t>
      </w:r>
      <w:r w:rsidRPr="005443D4">
        <w:rPr>
          <w:rFonts w:ascii="Georgia" w:eastAsia="Times New Roman" w:hAnsi="Georgia" w:cs="Arial"/>
          <w:color w:val="202122"/>
          <w:sz w:val="22"/>
          <w:szCs w:val="22"/>
        </w:rPr>
        <w:t> </w:t>
      </w:r>
      <w:hyperlink r:id="rId11" w:tooltip="MGM Studios" w:history="1">
        <w:r w:rsidRPr="005443D4">
          <w:rPr>
            <w:rFonts w:ascii="Georgia" w:eastAsia="Times New Roman" w:hAnsi="Georgia" w:cs="Arial"/>
            <w:color w:val="0B0080"/>
            <w:sz w:val="22"/>
            <w:szCs w:val="22"/>
            <w:u w:val="single"/>
          </w:rPr>
          <w:t>MGM Studios</w:t>
        </w:r>
      </w:hyperlink>
      <w:r w:rsidRPr="005443D4">
        <w:rPr>
          <w:rFonts w:ascii="Georgia" w:eastAsia="Times New Roman" w:hAnsi="Georgia" w:cs="Arial"/>
          <w:color w:val="202122"/>
          <w:sz w:val="22"/>
          <w:szCs w:val="22"/>
        </w:rPr>
        <w:t> </w:t>
      </w:r>
      <w:r w:rsidRPr="00CD0FB1">
        <w:rPr>
          <w:rFonts w:ascii="Georgia" w:eastAsia="Times New Roman" w:hAnsi="Georgia" w:cs="Arial"/>
          <w:color w:val="202122"/>
          <w:sz w:val="22"/>
          <w:szCs w:val="22"/>
        </w:rPr>
        <w:t>in</w:t>
      </w:r>
      <w:r w:rsidRPr="005443D4">
        <w:rPr>
          <w:rFonts w:ascii="Georgia" w:eastAsia="Times New Roman" w:hAnsi="Georgia" w:cs="Arial"/>
          <w:color w:val="202122"/>
          <w:sz w:val="22"/>
          <w:szCs w:val="22"/>
        </w:rPr>
        <w:t> </w:t>
      </w:r>
      <w:hyperlink r:id="rId12" w:tooltip="Hollywood, Los Angeles" w:history="1">
        <w:r w:rsidRPr="005443D4">
          <w:rPr>
            <w:rFonts w:ascii="Georgia" w:eastAsia="Times New Roman" w:hAnsi="Georgia" w:cs="Arial"/>
            <w:color w:val="0B0080"/>
            <w:sz w:val="22"/>
            <w:szCs w:val="22"/>
            <w:u w:val="single"/>
          </w:rPr>
          <w:t>Hollywood</w:t>
        </w:r>
      </w:hyperlink>
      <w:r w:rsidRPr="005443D4">
        <w:rPr>
          <w:rFonts w:ascii="Georgia" w:eastAsia="Times New Roman" w:hAnsi="Georgia" w:cs="Arial"/>
          <w:color w:val="202122"/>
          <w:sz w:val="22"/>
          <w:szCs w:val="22"/>
        </w:rPr>
        <w:t> </w:t>
      </w:r>
      <w:r w:rsidRPr="00CD0FB1">
        <w:rPr>
          <w:rFonts w:ascii="Georgia" w:eastAsia="Times New Roman" w:hAnsi="Georgia" w:cs="Arial"/>
          <w:color w:val="202122"/>
          <w:sz w:val="22"/>
          <w:szCs w:val="22"/>
        </w:rPr>
        <w:t>in 1947, which led to a meeting with</w:t>
      </w:r>
      <w:r w:rsidRPr="005443D4">
        <w:rPr>
          <w:rFonts w:ascii="Georgia" w:eastAsia="Times New Roman" w:hAnsi="Georgia" w:cs="Arial"/>
          <w:color w:val="202122"/>
          <w:sz w:val="22"/>
          <w:szCs w:val="22"/>
        </w:rPr>
        <w:t> </w:t>
      </w:r>
      <w:hyperlink r:id="rId13" w:tooltip="Bing Crosby" w:history="1">
        <w:r w:rsidRPr="005443D4">
          <w:rPr>
            <w:rFonts w:ascii="Georgia" w:eastAsia="Times New Roman" w:hAnsi="Georgia" w:cs="Arial"/>
            <w:color w:val="0B0080"/>
            <w:sz w:val="22"/>
            <w:szCs w:val="22"/>
            <w:u w:val="single"/>
          </w:rPr>
          <w:t>Bing Crosby</w:t>
        </w:r>
      </w:hyperlink>
      <w:r w:rsidRPr="00CD0FB1">
        <w:rPr>
          <w:rFonts w:ascii="Georgia" w:eastAsia="Times New Roman" w:hAnsi="Georgia" w:cs="Arial"/>
          <w:color w:val="202122"/>
          <w:sz w:val="22"/>
          <w:szCs w:val="22"/>
        </w:rPr>
        <w:t>, who immediately saw the potential of Mullin</w:t>
      </w:r>
      <w:r w:rsidR="002974B7">
        <w:rPr>
          <w:rFonts w:ascii="Georgia" w:eastAsia="Times New Roman" w:hAnsi="Georgia" w:cs="Arial"/>
          <w:color w:val="202122"/>
          <w:sz w:val="22"/>
          <w:szCs w:val="22"/>
        </w:rPr>
        <w:t>’</w:t>
      </w:r>
      <w:r w:rsidRPr="00CD0FB1">
        <w:rPr>
          <w:rFonts w:ascii="Georgia" w:eastAsia="Times New Roman" w:hAnsi="Georgia" w:cs="Arial"/>
          <w:color w:val="202122"/>
          <w:sz w:val="22"/>
          <w:szCs w:val="22"/>
        </w:rPr>
        <w:t>s recorders to pre-record his radio shows. Crosby invested $50,000 in a local electronics company,</w:t>
      </w:r>
      <w:r w:rsidRPr="005443D4">
        <w:rPr>
          <w:rFonts w:ascii="Georgia" w:eastAsia="Times New Roman" w:hAnsi="Georgia" w:cs="Arial"/>
          <w:color w:val="202122"/>
          <w:sz w:val="22"/>
          <w:szCs w:val="22"/>
        </w:rPr>
        <w:t> </w:t>
      </w:r>
      <w:hyperlink r:id="rId14" w:tooltip="Ampex" w:history="1">
        <w:r w:rsidRPr="005443D4">
          <w:rPr>
            <w:rFonts w:ascii="Georgia" w:eastAsia="Times New Roman" w:hAnsi="Georgia" w:cs="Arial"/>
            <w:color w:val="0B0080"/>
            <w:sz w:val="22"/>
            <w:szCs w:val="22"/>
            <w:u w:val="single"/>
          </w:rPr>
          <w:t>Ampex</w:t>
        </w:r>
      </w:hyperlink>
      <w:r w:rsidRPr="00CD0FB1">
        <w:rPr>
          <w:rFonts w:ascii="Georgia" w:eastAsia="Times New Roman" w:hAnsi="Georgia" w:cs="Arial"/>
          <w:color w:val="202122"/>
          <w:sz w:val="22"/>
          <w:szCs w:val="22"/>
        </w:rPr>
        <w:t>, to enable Mullin to develop a commercial production model of the tape recorder. Using Mullin</w:t>
      </w:r>
      <w:r w:rsidR="002974B7">
        <w:rPr>
          <w:rFonts w:ascii="Georgia" w:eastAsia="Times New Roman" w:hAnsi="Georgia" w:cs="Arial"/>
          <w:color w:val="202122"/>
          <w:sz w:val="22"/>
          <w:szCs w:val="22"/>
        </w:rPr>
        <w:t>’</w:t>
      </w:r>
      <w:r w:rsidRPr="00CD0FB1">
        <w:rPr>
          <w:rFonts w:ascii="Georgia" w:eastAsia="Times New Roman" w:hAnsi="Georgia" w:cs="Arial"/>
          <w:color w:val="202122"/>
          <w:sz w:val="22"/>
          <w:szCs w:val="22"/>
        </w:rPr>
        <w:t>s tape recorders, and with Mullin as his chief engineer, Crosby became the first American performer to master commercial recordings on tape and the first to regularly pre-record his radio programs on the medium.</w:t>
      </w:r>
    </w:p>
    <w:p w:rsidR="00CD0FB1" w:rsidRPr="005443D4" w:rsidRDefault="00CD0FB1" w:rsidP="005443D4">
      <w:pPr>
        <w:rPr>
          <w:rFonts w:ascii="Georgia" w:eastAsia="Times New Roman" w:hAnsi="Georgia" w:cs="Arial"/>
          <w:color w:val="202122"/>
          <w:sz w:val="22"/>
          <w:szCs w:val="22"/>
        </w:rPr>
      </w:pPr>
      <w:r w:rsidRPr="00CD0FB1">
        <w:rPr>
          <w:rFonts w:ascii="Georgia" w:eastAsia="Times New Roman" w:hAnsi="Georgia" w:cs="Arial"/>
          <w:color w:val="202122"/>
          <w:sz w:val="22"/>
          <w:szCs w:val="22"/>
        </w:rPr>
        <w:t>Ampex and Mullin subsequently developed commercial stereo and</w:t>
      </w:r>
      <w:r w:rsidRPr="005443D4">
        <w:rPr>
          <w:rFonts w:ascii="Georgia" w:eastAsia="Times New Roman" w:hAnsi="Georgia" w:cs="Arial"/>
          <w:color w:val="202122"/>
          <w:sz w:val="22"/>
          <w:szCs w:val="22"/>
        </w:rPr>
        <w:t> </w:t>
      </w:r>
      <w:hyperlink r:id="rId15" w:tooltip="Multitrack recording" w:history="1">
        <w:r w:rsidRPr="005443D4">
          <w:rPr>
            <w:rFonts w:ascii="Georgia" w:eastAsia="Times New Roman" w:hAnsi="Georgia" w:cs="Arial"/>
            <w:color w:val="0B0080"/>
            <w:sz w:val="22"/>
            <w:szCs w:val="22"/>
            <w:u w:val="single"/>
          </w:rPr>
          <w:t>multitrack audio recorders</w:t>
        </w:r>
      </w:hyperlink>
      <w:r w:rsidRPr="00CD0FB1">
        <w:rPr>
          <w:rFonts w:ascii="Georgia" w:eastAsia="Times New Roman" w:hAnsi="Georgia" w:cs="Arial"/>
          <w:color w:val="202122"/>
          <w:sz w:val="22"/>
          <w:szCs w:val="22"/>
        </w:rPr>
        <w:t xml:space="preserve">, based on the system originally invented by Ross Snyder of Ampex Corporation for their high-speed scientific instrument data recorders. Les Paul had been given one of the first Ampex Model 200 tape decks by Crosby in 1948, and ten years later ordered one of the first Ampex eight-track </w:t>
      </w:r>
      <w:r w:rsidR="00075DB9">
        <w:rPr>
          <w:rFonts w:ascii="Georgia" w:eastAsia="Times New Roman" w:hAnsi="Georgia" w:cs="Arial"/>
          <w:color w:val="202122"/>
          <w:sz w:val="22"/>
          <w:szCs w:val="22"/>
        </w:rPr>
        <w:t>“</w:t>
      </w:r>
      <w:proofErr w:type="spellStart"/>
      <w:r w:rsidRPr="00CD0FB1">
        <w:rPr>
          <w:rFonts w:ascii="Georgia" w:eastAsia="Times New Roman" w:hAnsi="Georgia" w:cs="Arial"/>
          <w:color w:val="202122"/>
          <w:sz w:val="22"/>
          <w:szCs w:val="22"/>
        </w:rPr>
        <w:t>Sel</w:t>
      </w:r>
      <w:proofErr w:type="spellEnd"/>
      <w:r w:rsidRPr="00CD0FB1">
        <w:rPr>
          <w:rFonts w:ascii="Georgia" w:eastAsia="Times New Roman" w:hAnsi="Georgia" w:cs="Arial"/>
          <w:color w:val="202122"/>
          <w:sz w:val="22"/>
          <w:szCs w:val="22"/>
        </w:rPr>
        <w:t xml:space="preserve"> Sync</w:t>
      </w:r>
      <w:r w:rsidR="00075DB9">
        <w:rPr>
          <w:rFonts w:ascii="Georgia" w:eastAsia="Times New Roman" w:hAnsi="Georgia" w:cs="Arial"/>
          <w:color w:val="202122"/>
          <w:sz w:val="22"/>
          <w:szCs w:val="22"/>
        </w:rPr>
        <w:t>”</w:t>
      </w:r>
      <w:r w:rsidRPr="00CD0FB1">
        <w:rPr>
          <w:rFonts w:ascii="Georgia" w:eastAsia="Times New Roman" w:hAnsi="Georgia" w:cs="Arial"/>
          <w:color w:val="202122"/>
          <w:sz w:val="22"/>
          <w:szCs w:val="22"/>
        </w:rPr>
        <w:t xml:space="preserve"> machines for multitracking.</w:t>
      </w:r>
      <w:r w:rsidRPr="005443D4">
        <w:rPr>
          <w:rFonts w:ascii="Georgia" w:eastAsia="Times New Roman" w:hAnsi="Georgia" w:cs="Arial"/>
          <w:color w:val="202122"/>
          <w:sz w:val="22"/>
          <w:szCs w:val="22"/>
        </w:rPr>
        <w:t> </w:t>
      </w:r>
      <w:r w:rsidRPr="00CD0FB1">
        <w:rPr>
          <w:rFonts w:ascii="Georgia" w:eastAsia="Times New Roman" w:hAnsi="Georgia" w:cs="Arial"/>
          <w:color w:val="202122"/>
          <w:sz w:val="22"/>
          <w:szCs w:val="22"/>
        </w:rPr>
        <w:t>Ampex engineers, who included</w:t>
      </w:r>
      <w:r w:rsidRPr="005443D4">
        <w:rPr>
          <w:rFonts w:ascii="Georgia" w:eastAsia="Times New Roman" w:hAnsi="Georgia" w:cs="Arial"/>
          <w:color w:val="202122"/>
          <w:sz w:val="22"/>
          <w:szCs w:val="22"/>
        </w:rPr>
        <w:t> </w:t>
      </w:r>
      <w:hyperlink r:id="rId16" w:tooltip="Ray Dolby" w:history="1">
        <w:r w:rsidRPr="005443D4">
          <w:rPr>
            <w:rFonts w:ascii="Georgia" w:eastAsia="Times New Roman" w:hAnsi="Georgia" w:cs="Arial"/>
            <w:color w:val="0B0080"/>
            <w:sz w:val="22"/>
            <w:szCs w:val="22"/>
            <w:u w:val="single"/>
          </w:rPr>
          <w:t>Ray Dolby</w:t>
        </w:r>
      </w:hyperlink>
      <w:r w:rsidRPr="005443D4">
        <w:rPr>
          <w:rFonts w:ascii="Georgia" w:eastAsia="Times New Roman" w:hAnsi="Georgia" w:cs="Arial"/>
          <w:color w:val="202122"/>
          <w:sz w:val="22"/>
          <w:szCs w:val="22"/>
        </w:rPr>
        <w:t> </w:t>
      </w:r>
      <w:r w:rsidRPr="00CD0FB1">
        <w:rPr>
          <w:rFonts w:ascii="Georgia" w:eastAsia="Times New Roman" w:hAnsi="Georgia" w:cs="Arial"/>
          <w:color w:val="202122"/>
          <w:sz w:val="22"/>
          <w:szCs w:val="22"/>
        </w:rPr>
        <w:t>on their staff at the time, went on to develop the first practical</w:t>
      </w:r>
      <w:r w:rsidRPr="005443D4">
        <w:rPr>
          <w:rFonts w:ascii="Georgia" w:eastAsia="Times New Roman" w:hAnsi="Georgia" w:cs="Arial"/>
          <w:color w:val="202122"/>
          <w:sz w:val="22"/>
          <w:szCs w:val="22"/>
        </w:rPr>
        <w:t> </w:t>
      </w:r>
      <w:hyperlink r:id="rId17" w:tooltip="Videotape recorder" w:history="1">
        <w:r w:rsidRPr="005443D4">
          <w:rPr>
            <w:rFonts w:ascii="Georgia" w:eastAsia="Times New Roman" w:hAnsi="Georgia" w:cs="Arial"/>
            <w:color w:val="0B0080"/>
            <w:sz w:val="22"/>
            <w:szCs w:val="22"/>
            <w:u w:val="single"/>
          </w:rPr>
          <w:t>videotape recorders</w:t>
        </w:r>
      </w:hyperlink>
      <w:r w:rsidRPr="005443D4">
        <w:rPr>
          <w:rFonts w:ascii="Georgia" w:eastAsia="Times New Roman" w:hAnsi="Georgia" w:cs="Arial"/>
          <w:color w:val="202122"/>
          <w:sz w:val="22"/>
          <w:szCs w:val="22"/>
        </w:rPr>
        <w:t> </w:t>
      </w:r>
      <w:r w:rsidRPr="00CD0FB1">
        <w:rPr>
          <w:rFonts w:ascii="Georgia" w:eastAsia="Times New Roman" w:hAnsi="Georgia" w:cs="Arial"/>
          <w:color w:val="202122"/>
          <w:sz w:val="22"/>
          <w:szCs w:val="22"/>
        </w:rPr>
        <w:t>in the early 1950s to pre-record Crosby</w:t>
      </w:r>
      <w:r w:rsidR="002974B7">
        <w:rPr>
          <w:rFonts w:ascii="Georgia" w:eastAsia="Times New Roman" w:hAnsi="Georgia" w:cs="Arial"/>
          <w:color w:val="202122"/>
          <w:sz w:val="22"/>
          <w:szCs w:val="22"/>
        </w:rPr>
        <w:t>’</w:t>
      </w:r>
      <w:r w:rsidRPr="00CD0FB1">
        <w:rPr>
          <w:rFonts w:ascii="Georgia" w:eastAsia="Times New Roman" w:hAnsi="Georgia" w:cs="Arial"/>
          <w:color w:val="202122"/>
          <w:sz w:val="22"/>
          <w:szCs w:val="22"/>
        </w:rPr>
        <w:t>s TV shows.</w:t>
      </w:r>
      <w:r w:rsidR="005443D4" w:rsidRPr="005443D4">
        <w:rPr>
          <w:rFonts w:ascii="Georgia" w:eastAsia="Times New Roman" w:hAnsi="Georgia" w:cs="Arial"/>
          <w:color w:val="202122"/>
          <w:sz w:val="22"/>
          <w:szCs w:val="22"/>
        </w:rPr>
        <w:t xml:space="preserve"> </w:t>
      </w:r>
      <w:r w:rsidR="005443D4" w:rsidRPr="005443D4">
        <w:rPr>
          <w:rFonts w:ascii="Georgia" w:eastAsia="Times New Roman" w:hAnsi="Georgia" w:cs="Times New Roman"/>
          <w:sz w:val="22"/>
          <w:szCs w:val="22"/>
        </w:rPr>
        <w:t xml:space="preserve">(From </w:t>
      </w:r>
      <w:r w:rsidR="005443D4" w:rsidRPr="005443D4">
        <w:rPr>
          <w:rFonts w:ascii="Georgia" w:eastAsia="Times New Roman" w:hAnsi="Georgia" w:cs="Times New Roman"/>
          <w:i/>
          <w:sz w:val="22"/>
          <w:szCs w:val="22"/>
        </w:rPr>
        <w:t>Wikipedia</w:t>
      </w:r>
      <w:r w:rsidR="005443D4" w:rsidRPr="005443D4">
        <w:rPr>
          <w:rFonts w:ascii="Georgia" w:eastAsia="Times New Roman" w:hAnsi="Georgia" w:cs="Times New Roman"/>
          <w:sz w:val="22"/>
          <w:szCs w:val="22"/>
        </w:rPr>
        <w:t>)</w:t>
      </w:r>
    </w:p>
    <w:sectPr w:rsidR="00CD0FB1" w:rsidRPr="005443D4" w:rsidSect="00B66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A4"/>
    <w:rsid w:val="000231FF"/>
    <w:rsid w:val="00067A5F"/>
    <w:rsid w:val="00075DB9"/>
    <w:rsid w:val="000A1812"/>
    <w:rsid w:val="001B2FAF"/>
    <w:rsid w:val="001F62E6"/>
    <w:rsid w:val="002403D8"/>
    <w:rsid w:val="00250063"/>
    <w:rsid w:val="002974B7"/>
    <w:rsid w:val="003F2E11"/>
    <w:rsid w:val="005443D4"/>
    <w:rsid w:val="006A55DF"/>
    <w:rsid w:val="007C7C82"/>
    <w:rsid w:val="007F3A82"/>
    <w:rsid w:val="00807CA4"/>
    <w:rsid w:val="008A62CF"/>
    <w:rsid w:val="009A5198"/>
    <w:rsid w:val="00B66F86"/>
    <w:rsid w:val="00C80123"/>
    <w:rsid w:val="00CD0FB1"/>
    <w:rsid w:val="00D679AA"/>
    <w:rsid w:val="00E3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DF311"/>
  <w14:defaultImageDpi w14:val="32767"/>
  <w15:chartTrackingRefBased/>
  <w15:docId w15:val="{D62C3CDA-7F87-814A-B078-2FAA0902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componentcssinlinecomponent-sc-1oskqb9-1">
    <w:name w:val="csscomponent__cssinlinecomponent-sc-1oskqb9-1"/>
    <w:basedOn w:val="DefaultParagraphFont"/>
    <w:rsid w:val="00807CA4"/>
  </w:style>
  <w:style w:type="character" w:styleId="Hyperlink">
    <w:name w:val="Hyperlink"/>
    <w:basedOn w:val="DefaultParagraphFont"/>
    <w:uiPriority w:val="99"/>
    <w:semiHidden/>
    <w:unhideWhenUsed/>
    <w:rsid w:val="00807CA4"/>
    <w:rPr>
      <w:color w:val="0000FF"/>
      <w:u w:val="single"/>
    </w:rPr>
  </w:style>
  <w:style w:type="character" w:customStyle="1" w:styleId="q-box">
    <w:name w:val="q-box"/>
    <w:basedOn w:val="DefaultParagraphFont"/>
    <w:rsid w:val="00807CA4"/>
  </w:style>
  <w:style w:type="paragraph" w:customStyle="1" w:styleId="q-text">
    <w:name w:val="q-text"/>
    <w:basedOn w:val="Normal"/>
    <w:rsid w:val="00807CA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D0FB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D0FB1"/>
  </w:style>
  <w:style w:type="paragraph" w:styleId="BalloonText">
    <w:name w:val="Balloon Text"/>
    <w:basedOn w:val="Normal"/>
    <w:link w:val="BalloonTextChar"/>
    <w:uiPriority w:val="99"/>
    <w:semiHidden/>
    <w:unhideWhenUsed/>
    <w:rsid w:val="000A18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18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188284">
      <w:bodyDiv w:val="1"/>
      <w:marLeft w:val="0"/>
      <w:marRight w:val="0"/>
      <w:marTop w:val="0"/>
      <w:marBottom w:val="0"/>
      <w:divBdr>
        <w:top w:val="none" w:sz="0" w:space="0" w:color="auto"/>
        <w:left w:val="none" w:sz="0" w:space="0" w:color="auto"/>
        <w:bottom w:val="none" w:sz="0" w:space="0" w:color="auto"/>
        <w:right w:val="none" w:sz="0" w:space="0" w:color="auto"/>
      </w:divBdr>
      <w:divsChild>
        <w:div w:id="1634483710">
          <w:marLeft w:val="336"/>
          <w:marRight w:val="0"/>
          <w:marTop w:val="120"/>
          <w:marBottom w:val="312"/>
          <w:divBdr>
            <w:top w:val="none" w:sz="0" w:space="0" w:color="auto"/>
            <w:left w:val="none" w:sz="0" w:space="0" w:color="auto"/>
            <w:bottom w:val="none" w:sz="0" w:space="0" w:color="auto"/>
            <w:right w:val="none" w:sz="0" w:space="0" w:color="auto"/>
          </w:divBdr>
          <w:divsChild>
            <w:div w:id="1793590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55478699">
      <w:bodyDiv w:val="1"/>
      <w:marLeft w:val="0"/>
      <w:marRight w:val="0"/>
      <w:marTop w:val="0"/>
      <w:marBottom w:val="0"/>
      <w:divBdr>
        <w:top w:val="none" w:sz="0" w:space="0" w:color="auto"/>
        <w:left w:val="none" w:sz="0" w:space="0" w:color="auto"/>
        <w:bottom w:val="none" w:sz="0" w:space="0" w:color="auto"/>
        <w:right w:val="none" w:sz="0" w:space="0" w:color="auto"/>
      </w:divBdr>
      <w:divsChild>
        <w:div w:id="482936870">
          <w:marLeft w:val="0"/>
          <w:marRight w:val="0"/>
          <w:marTop w:val="0"/>
          <w:marBottom w:val="60"/>
          <w:divBdr>
            <w:top w:val="none" w:sz="0" w:space="0" w:color="auto"/>
            <w:left w:val="none" w:sz="0" w:space="0" w:color="auto"/>
            <w:bottom w:val="none" w:sz="0" w:space="0" w:color="auto"/>
            <w:right w:val="none" w:sz="0" w:space="0" w:color="auto"/>
          </w:divBdr>
          <w:divsChild>
            <w:div w:id="435056111">
              <w:marLeft w:val="0"/>
              <w:marRight w:val="0"/>
              <w:marTop w:val="0"/>
              <w:marBottom w:val="0"/>
              <w:divBdr>
                <w:top w:val="none" w:sz="0" w:space="0" w:color="auto"/>
                <w:left w:val="none" w:sz="0" w:space="0" w:color="auto"/>
                <w:bottom w:val="none" w:sz="0" w:space="0" w:color="auto"/>
                <w:right w:val="none" w:sz="0" w:space="0" w:color="auto"/>
              </w:divBdr>
              <w:divsChild>
                <w:div w:id="6715057">
                  <w:marLeft w:val="0"/>
                  <w:marRight w:val="0"/>
                  <w:marTop w:val="0"/>
                  <w:marBottom w:val="0"/>
                  <w:divBdr>
                    <w:top w:val="none" w:sz="0" w:space="0" w:color="auto"/>
                    <w:left w:val="none" w:sz="0" w:space="0" w:color="auto"/>
                    <w:bottom w:val="none" w:sz="0" w:space="0" w:color="auto"/>
                    <w:right w:val="none" w:sz="0" w:space="0" w:color="auto"/>
                  </w:divBdr>
                  <w:divsChild>
                    <w:div w:id="1575818612">
                      <w:marLeft w:val="0"/>
                      <w:marRight w:val="0"/>
                      <w:marTop w:val="0"/>
                      <w:marBottom w:val="0"/>
                      <w:divBdr>
                        <w:top w:val="none" w:sz="0" w:space="0" w:color="auto"/>
                        <w:left w:val="none" w:sz="0" w:space="0" w:color="auto"/>
                        <w:bottom w:val="none" w:sz="0" w:space="0" w:color="auto"/>
                        <w:right w:val="none" w:sz="0" w:space="0" w:color="auto"/>
                      </w:divBdr>
                      <w:divsChild>
                        <w:div w:id="2111966151">
                          <w:marLeft w:val="0"/>
                          <w:marRight w:val="0"/>
                          <w:marTop w:val="0"/>
                          <w:marBottom w:val="0"/>
                          <w:divBdr>
                            <w:top w:val="none" w:sz="0" w:space="0" w:color="auto"/>
                            <w:left w:val="none" w:sz="0" w:space="0" w:color="auto"/>
                            <w:bottom w:val="none" w:sz="0" w:space="0" w:color="auto"/>
                            <w:right w:val="none" w:sz="0" w:space="0" w:color="auto"/>
                          </w:divBdr>
                          <w:divsChild>
                            <w:div w:id="18791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051899">
          <w:marLeft w:val="0"/>
          <w:marRight w:val="0"/>
          <w:marTop w:val="0"/>
          <w:marBottom w:val="0"/>
          <w:divBdr>
            <w:top w:val="none" w:sz="0" w:space="0" w:color="auto"/>
            <w:left w:val="none" w:sz="0" w:space="0" w:color="auto"/>
            <w:bottom w:val="none" w:sz="0" w:space="0" w:color="auto"/>
            <w:right w:val="none" w:sz="0" w:space="0" w:color="auto"/>
          </w:divBdr>
          <w:divsChild>
            <w:div w:id="386605910">
              <w:marLeft w:val="0"/>
              <w:marRight w:val="0"/>
              <w:marTop w:val="0"/>
              <w:marBottom w:val="0"/>
              <w:divBdr>
                <w:top w:val="none" w:sz="0" w:space="0" w:color="auto"/>
                <w:left w:val="none" w:sz="0" w:space="0" w:color="auto"/>
                <w:bottom w:val="none" w:sz="0" w:space="0" w:color="auto"/>
                <w:right w:val="none" w:sz="0" w:space="0" w:color="auto"/>
              </w:divBdr>
              <w:divsChild>
                <w:div w:id="1800151026">
                  <w:marLeft w:val="0"/>
                  <w:marRight w:val="0"/>
                  <w:marTop w:val="0"/>
                  <w:marBottom w:val="0"/>
                  <w:divBdr>
                    <w:top w:val="none" w:sz="0" w:space="0" w:color="auto"/>
                    <w:left w:val="none" w:sz="0" w:space="0" w:color="auto"/>
                    <w:bottom w:val="none" w:sz="0" w:space="0" w:color="auto"/>
                    <w:right w:val="none" w:sz="0" w:space="0" w:color="auto"/>
                  </w:divBdr>
                  <w:divsChild>
                    <w:div w:id="319188682">
                      <w:marLeft w:val="-240"/>
                      <w:marRight w:val="-240"/>
                      <w:marTop w:val="0"/>
                      <w:marBottom w:val="0"/>
                      <w:divBdr>
                        <w:top w:val="none" w:sz="0" w:space="0" w:color="auto"/>
                        <w:left w:val="none" w:sz="0" w:space="0" w:color="auto"/>
                        <w:bottom w:val="none" w:sz="0" w:space="0" w:color="auto"/>
                        <w:right w:val="none" w:sz="0" w:space="0" w:color="auto"/>
                      </w:divBdr>
                      <w:divsChild>
                        <w:div w:id="814640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d_Nauheim" TargetMode="External"/><Relationship Id="rId13" Type="http://schemas.openxmlformats.org/officeDocument/2006/relationships/hyperlink" Target="https://en.wikipedia.org/wiki/Bing_Crosb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World_War_II" TargetMode="External"/><Relationship Id="rId12" Type="http://schemas.openxmlformats.org/officeDocument/2006/relationships/hyperlink" Target="https://en.wikipedia.org/wiki/Hollywood,_Los_Angeles" TargetMode="External"/><Relationship Id="rId17" Type="http://schemas.openxmlformats.org/officeDocument/2006/relationships/hyperlink" Target="https://en.wikipedia.org/wiki/Videotape_recorder" TargetMode="External"/><Relationship Id="rId2" Type="http://schemas.openxmlformats.org/officeDocument/2006/relationships/settings" Target="settings.xml"/><Relationship Id="rId16" Type="http://schemas.openxmlformats.org/officeDocument/2006/relationships/hyperlink" Target="https://en.wikipedia.org/wiki/Ray_Dolby" TargetMode="External"/><Relationship Id="rId1" Type="http://schemas.openxmlformats.org/officeDocument/2006/relationships/styles" Target="styles.xml"/><Relationship Id="rId6" Type="http://schemas.openxmlformats.org/officeDocument/2006/relationships/hyperlink" Target="https://en.wikipedia.org/wiki/U.S._Army_Signal_Corps" TargetMode="External"/><Relationship Id="rId11" Type="http://schemas.openxmlformats.org/officeDocument/2006/relationships/hyperlink" Target="https://en.wikipedia.org/wiki/MGM_Studios" TargetMode="External"/><Relationship Id="rId5" Type="http://schemas.openxmlformats.org/officeDocument/2006/relationships/hyperlink" Target="https://en.wikipedia.org/wiki/Jack_Mullin" TargetMode="External"/><Relationship Id="rId15" Type="http://schemas.openxmlformats.org/officeDocument/2006/relationships/hyperlink" Target="https://en.wikipedia.org/wiki/Multitrack_recording" TargetMode="External"/><Relationship Id="rId10" Type="http://schemas.openxmlformats.org/officeDocument/2006/relationships/hyperlink" Target="https://en.wikipedia.org/wiki/I.G._Farben"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en.wikipedia.org/wiki/Frankfurt" TargetMode="External"/><Relationship Id="rId14" Type="http://schemas.openxmlformats.org/officeDocument/2006/relationships/hyperlink" Target="https://en.wikipedia.org/wiki/Amp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Coutant</dc:creator>
  <cp:keywords/>
  <dc:description/>
  <cp:lastModifiedBy>Stanley Coutant</cp:lastModifiedBy>
  <cp:revision>6</cp:revision>
  <cp:lastPrinted>2022-08-29T01:51:00Z</cp:lastPrinted>
  <dcterms:created xsi:type="dcterms:W3CDTF">2022-08-29T01:51:00Z</dcterms:created>
  <dcterms:modified xsi:type="dcterms:W3CDTF">2022-08-29T02:16:00Z</dcterms:modified>
</cp:coreProperties>
</file>